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F2" w:rsidRPr="0033788A" w:rsidRDefault="00A443F2" w:rsidP="00A443F2">
      <w:pPr>
        <w:spacing w:line="360" w:lineRule="auto"/>
        <w:ind w:left="4956"/>
        <w:jc w:val="both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>Katowice, dnia 17</w:t>
      </w:r>
      <w:r w:rsidRPr="0033788A">
        <w:rPr>
          <w:rFonts w:ascii="Bookman Old Style" w:hAnsi="Bookman Old Style"/>
        </w:rPr>
        <w:t xml:space="preserve"> grudnia 2014 r.</w:t>
      </w:r>
    </w:p>
    <w:p w:rsidR="00A443F2" w:rsidRPr="0033788A" w:rsidRDefault="00A443F2" w:rsidP="00A443F2">
      <w:pPr>
        <w:spacing w:line="360" w:lineRule="auto"/>
        <w:jc w:val="both"/>
        <w:rPr>
          <w:rFonts w:ascii="Bookman Old Style" w:hAnsi="Bookman Old Style"/>
        </w:rPr>
      </w:pPr>
    </w:p>
    <w:p w:rsidR="00A443F2" w:rsidRPr="00A443F2" w:rsidRDefault="00A443F2" w:rsidP="00A443F2">
      <w:pPr>
        <w:spacing w:line="360" w:lineRule="auto"/>
        <w:jc w:val="center"/>
        <w:rPr>
          <w:rFonts w:ascii="Bookman Old Style" w:hAnsi="Bookman Old Style"/>
          <w:b/>
        </w:rPr>
      </w:pPr>
      <w:r w:rsidRPr="00A443F2">
        <w:rPr>
          <w:rFonts w:ascii="Bookman Old Style" w:hAnsi="Bookman Old Style"/>
          <w:b/>
        </w:rPr>
        <w:t>Uchwała Rady Głównej Związku Zawodowego Prokuratorów i Pracowników Prokuratury RP w sprawie projektu zmiany Rozporządzenia Regulamin Wewnętrznego Urzędowania Powszechnych Jednostek Organizacyjnych Prokuratury</w:t>
      </w:r>
      <w:r w:rsidR="00312F83">
        <w:rPr>
          <w:rFonts w:ascii="Bookman Old Style" w:hAnsi="Bookman Old Style"/>
          <w:b/>
        </w:rPr>
        <w:t xml:space="preserve"> z dnia 19 listopada 2014 r</w:t>
      </w:r>
      <w:r w:rsidRPr="00A443F2">
        <w:rPr>
          <w:rFonts w:ascii="Bookman Old Style" w:hAnsi="Bookman Old Style"/>
          <w:b/>
        </w:rPr>
        <w:t>.</w:t>
      </w:r>
    </w:p>
    <w:p w:rsidR="00A443F2" w:rsidRPr="0033788A" w:rsidRDefault="00A443F2" w:rsidP="00A443F2">
      <w:pPr>
        <w:spacing w:line="360" w:lineRule="auto"/>
        <w:jc w:val="both"/>
        <w:rPr>
          <w:rFonts w:ascii="Bookman Old Style" w:hAnsi="Bookman Old Style"/>
        </w:rPr>
      </w:pPr>
    </w:p>
    <w:p w:rsidR="00A443F2" w:rsidRPr="0033788A" w:rsidRDefault="00A443F2" w:rsidP="00A443F2">
      <w:pPr>
        <w:spacing w:line="360" w:lineRule="auto"/>
        <w:jc w:val="both"/>
        <w:rPr>
          <w:rFonts w:ascii="Bookman Old Style" w:hAnsi="Bookman Old Style"/>
        </w:rPr>
      </w:pPr>
      <w:r w:rsidRPr="0033788A">
        <w:rPr>
          <w:rFonts w:ascii="Bookman Old Style" w:hAnsi="Bookman Old Style"/>
        </w:rPr>
        <w:t>Po zapoznaniu się z projektem Rada Główna stwierdza co następuje:</w:t>
      </w:r>
    </w:p>
    <w:p w:rsidR="00A443F2" w:rsidRPr="0033788A" w:rsidRDefault="00A443F2" w:rsidP="00A443F2">
      <w:pPr>
        <w:spacing w:line="360" w:lineRule="auto"/>
        <w:jc w:val="both"/>
        <w:rPr>
          <w:rFonts w:ascii="Bookman Old Style" w:hAnsi="Bookman Old Style"/>
        </w:rPr>
      </w:pPr>
    </w:p>
    <w:p w:rsidR="00A443F2" w:rsidRDefault="00A443F2" w:rsidP="00A443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51D20">
        <w:rPr>
          <w:rFonts w:ascii="Bookman Old Style" w:hAnsi="Bookman Old Style"/>
        </w:rPr>
        <w:t xml:space="preserve">W dniu 1 lipca 2015 r. wejdą w życie przepisy znowelizowanego kodeksu postępowania karnego wprowadzające nowy model kontradyktoryjnego procesu karnego. Przepisy te w sposób radykalny zwiększą ilość obowiązków spoczywających na prokuratorach prowadzących postępowania przygotowawcze i występujących w sądach. Według szacunków Rady ilość spraw sądowych w związku z likwidacją trybu uproszczonego wzrośnie </w:t>
      </w:r>
      <w:r>
        <w:rPr>
          <w:rFonts w:ascii="Bookman Old Style" w:hAnsi="Bookman Old Style"/>
        </w:rPr>
        <w:t>o</w:t>
      </w:r>
      <w:r w:rsidRPr="00451D20">
        <w:rPr>
          <w:rFonts w:ascii="Bookman Old Style" w:hAnsi="Bookman Old Style"/>
        </w:rPr>
        <w:t xml:space="preserve"> ponad połowę. Wydłuży się również czas przebywania prokuratora na rozprawie w związku z nowym modelem postępowania jurysdykcyjnego. W związku w powyższym nieco ponad 60 procent prokuratorów dziś prowadzących postępowania nie będzie </w:t>
      </w:r>
      <w:r>
        <w:rPr>
          <w:rFonts w:ascii="Bookman Old Style" w:hAnsi="Bookman Old Style"/>
        </w:rPr>
        <w:br/>
      </w:r>
      <w:r w:rsidRPr="00451D20">
        <w:rPr>
          <w:rFonts w:ascii="Bookman Old Style" w:hAnsi="Bookman Old Style"/>
        </w:rPr>
        <w:t>w stanie sprawnie wykonać ponad dwukrotnie większej ilości obowiązków, co w konsekwencji osłabi bezpieczeństwo prawne państwa i obywatela.</w:t>
      </w:r>
    </w:p>
    <w:p w:rsidR="00A443F2" w:rsidRDefault="00A443F2" w:rsidP="00A443F2">
      <w:pPr>
        <w:pStyle w:val="Akapitzlist"/>
        <w:spacing w:line="360" w:lineRule="auto"/>
        <w:ind w:left="1080"/>
        <w:jc w:val="both"/>
        <w:rPr>
          <w:rFonts w:ascii="Bookman Old Style" w:hAnsi="Bookman Old Style"/>
        </w:rPr>
      </w:pPr>
    </w:p>
    <w:p w:rsidR="00A443F2" w:rsidRPr="00451D20" w:rsidRDefault="00A443F2" w:rsidP="00A443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51D20">
        <w:rPr>
          <w:rFonts w:ascii="Bookman Old Style" w:hAnsi="Bookman Old Style"/>
        </w:rPr>
        <w:t xml:space="preserve">W dniu </w:t>
      </w:r>
      <w:r w:rsidR="00312F83">
        <w:rPr>
          <w:rFonts w:ascii="Bookman Old Style" w:hAnsi="Bookman Old Style"/>
        </w:rPr>
        <w:t xml:space="preserve">11 </w:t>
      </w:r>
      <w:r w:rsidRPr="00451D20">
        <w:rPr>
          <w:rFonts w:ascii="Bookman Old Style" w:hAnsi="Bookman Old Style"/>
        </w:rPr>
        <w:t xml:space="preserve">września 2014 r. Minister Sprawiedliwości podpisał nowy Regulamin Wewnętrznego Urzędowania Powszechnych Jednostek Organizacyjnych Prokuratury, </w:t>
      </w:r>
      <w:r>
        <w:rPr>
          <w:rFonts w:ascii="Bookman Old Style" w:hAnsi="Bookman Old Style"/>
        </w:rPr>
        <w:t xml:space="preserve"> </w:t>
      </w:r>
      <w:r w:rsidRPr="00451D20">
        <w:rPr>
          <w:rFonts w:ascii="Bookman Old Style" w:hAnsi="Bookman Old Style"/>
        </w:rPr>
        <w:t xml:space="preserve">który miał wejść w życie w dniu 1 stycznia 2015 r. Rozporządzenie to, aczkolwiek niedoskonałe, podejmowało próbę dostosowania organizacyjnego prokuratury do nowego modelu postępowania karnego. W szczególności zawierało rozwiązania </w:t>
      </w:r>
      <w:r w:rsidR="00312F83">
        <w:rPr>
          <w:rFonts w:ascii="Bookman Old Style" w:hAnsi="Bookman Old Style"/>
        </w:rPr>
        <w:t>reformujące</w:t>
      </w:r>
      <w:r w:rsidRPr="00451D20">
        <w:rPr>
          <w:rFonts w:ascii="Bookman Old Style" w:hAnsi="Bookman Old Style"/>
        </w:rPr>
        <w:t xml:space="preserve"> dotychczasowy, archaiczny model prokuratury, w którym ponad 30 procent prokuratorów nie zajmuje się prowadzeniem spraw, </w:t>
      </w:r>
      <w:r>
        <w:rPr>
          <w:rFonts w:ascii="Bookman Old Style" w:hAnsi="Bookman Old Style"/>
        </w:rPr>
        <w:br/>
      </w:r>
      <w:r w:rsidRPr="00451D20">
        <w:rPr>
          <w:rFonts w:ascii="Bookman Old Style" w:hAnsi="Bookman Old Style"/>
        </w:rPr>
        <w:t xml:space="preserve">a około 1700 z ogólnej liczby ponad 6000 prokuratorów realizuje głownie działania w sferze nadzoru i sprawozdawczości. Rozporządzenie to wprowadzało zatem potencjalnie równy podział pracy i odpowiedzialności </w:t>
      </w:r>
      <w:r w:rsidRPr="00451D20">
        <w:rPr>
          <w:rFonts w:ascii="Bookman Old Style" w:hAnsi="Bookman Old Style"/>
        </w:rPr>
        <w:lastRenderedPageBreak/>
        <w:t>za podejmowane decyzje procesowe, a co za tym idzie uwalniało zasoby kadrowe prokuratur okręgowych i apelacyjnych, tak niezbędne do stawienia czoła nowym wyzwaniom kontradyktoryjnego procesu karnego. Głównymi rozwiązaniami Rozporządzenia reformującymi prokuraturę były:</w:t>
      </w:r>
    </w:p>
    <w:p w:rsidR="00A443F2" w:rsidRPr="00451D20" w:rsidRDefault="00A443F2" w:rsidP="00A443F2">
      <w:pPr>
        <w:pStyle w:val="Akapitzlist"/>
        <w:rPr>
          <w:rFonts w:ascii="Bookman Old Style" w:hAnsi="Bookman Old Style"/>
        </w:rPr>
      </w:pPr>
    </w:p>
    <w:p w:rsidR="00A443F2" w:rsidRDefault="00A443F2" w:rsidP="00A44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3788A">
        <w:rPr>
          <w:rFonts w:ascii="Bookman Old Style" w:hAnsi="Bookman Old Style"/>
        </w:rPr>
        <w:t xml:space="preserve">ściśle określona właściwość rzeczowa prokuratur okręgowych </w:t>
      </w:r>
      <w:r w:rsidR="00312F83">
        <w:rPr>
          <w:rFonts w:ascii="Bookman Old Style" w:hAnsi="Bookman Old Style"/>
        </w:rPr>
        <w:br/>
      </w:r>
      <w:r w:rsidRPr="0033788A">
        <w:rPr>
          <w:rFonts w:ascii="Bookman Old Style" w:hAnsi="Bookman Old Style"/>
        </w:rPr>
        <w:t>i ape</w:t>
      </w:r>
      <w:r>
        <w:rPr>
          <w:rFonts w:ascii="Bookman Old Style" w:hAnsi="Bookman Old Style"/>
        </w:rPr>
        <w:t>lacyjnych,</w:t>
      </w:r>
    </w:p>
    <w:p w:rsidR="00A443F2" w:rsidRPr="00451D20" w:rsidRDefault="00A443F2" w:rsidP="00A44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451D20">
        <w:rPr>
          <w:rFonts w:ascii="Bookman Old Style" w:hAnsi="Bookman Old Style"/>
        </w:rPr>
        <w:t>zasada obowiązkowego prowadzenia spraw przez każdego prokuratora</w:t>
      </w:r>
      <w:r>
        <w:rPr>
          <w:rFonts w:ascii="Bookman Old Style" w:hAnsi="Bookman Old Style"/>
        </w:rPr>
        <w:t>,</w:t>
      </w:r>
    </w:p>
    <w:p w:rsidR="00A443F2" w:rsidRDefault="00A443F2" w:rsidP="00A44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zasada</w:t>
      </w:r>
      <w:r w:rsidRPr="0033788A">
        <w:rPr>
          <w:rFonts w:ascii="Bookman Old Style" w:hAnsi="Bookman Old Style"/>
        </w:rPr>
        <w:t xml:space="preserve"> powiązania referenta ze sprawą w toku całego postępowania sądowego, włączenie z postępowaniem przed sądem drugiej instancji. </w:t>
      </w:r>
    </w:p>
    <w:p w:rsidR="00A443F2" w:rsidRPr="00451D20" w:rsidRDefault="00A443F2" w:rsidP="00A443F2">
      <w:pPr>
        <w:spacing w:line="360" w:lineRule="auto"/>
        <w:ind w:left="708"/>
        <w:jc w:val="both"/>
        <w:rPr>
          <w:rFonts w:ascii="Bookman Old Style" w:hAnsi="Bookman Old Style"/>
        </w:rPr>
      </w:pPr>
      <w:r w:rsidRPr="00451D20">
        <w:rPr>
          <w:rFonts w:ascii="Bookman Old Style" w:hAnsi="Bookman Old Style"/>
        </w:rPr>
        <w:t>Wprowadzone rozwiązania spowodowałyby odciążenie prokurator rejonowych z prowadzenia 98,8 % wszystkich spraw poprzez przekazanie około 15 % z tej liczby do prokuratur okręgowych i apelacyjnych.</w:t>
      </w:r>
    </w:p>
    <w:p w:rsidR="00A443F2" w:rsidRPr="0033788A" w:rsidRDefault="00A443F2" w:rsidP="00A443F2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:rsidR="00A443F2" w:rsidRPr="00451D20" w:rsidRDefault="00A443F2" w:rsidP="00A443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51D20">
        <w:rPr>
          <w:rFonts w:ascii="Bookman Old Style" w:hAnsi="Bookman Old Style"/>
        </w:rPr>
        <w:t>Proj</w:t>
      </w:r>
      <w:r w:rsidR="00312F83">
        <w:rPr>
          <w:rFonts w:ascii="Bookman Old Style" w:hAnsi="Bookman Old Style"/>
        </w:rPr>
        <w:t>ekt Rozporządzenia autorstwa Ministra</w:t>
      </w:r>
      <w:r w:rsidRPr="00451D20">
        <w:rPr>
          <w:rFonts w:ascii="Bookman Old Style" w:hAnsi="Bookman Old Style"/>
        </w:rPr>
        <w:t xml:space="preserve"> Cezarego Grabarczyka</w:t>
      </w:r>
      <w:r w:rsidR="00312F83">
        <w:rPr>
          <w:rFonts w:ascii="Bookman Old Style" w:hAnsi="Bookman Old Style"/>
        </w:rPr>
        <w:t xml:space="preserve"> z dnia 19 listopada 2014 r. zmieniający Rozporządzenie z dnia 11 września 2014 r.</w:t>
      </w:r>
      <w:r w:rsidRPr="00451D20">
        <w:rPr>
          <w:rFonts w:ascii="Bookman Old Style" w:hAnsi="Bookman Old Style"/>
        </w:rPr>
        <w:t xml:space="preserve"> stanowi całkowitą rezygnację z tych trzech kluczowych rozwiązań. Po pierwsze znosi zasadę właściwości rzeczowej prokuratur apelacyjnych i okręgowych przekazując im do prowadzenia zamiast kilkunastu procent jedynie </w:t>
      </w:r>
      <w:r>
        <w:rPr>
          <w:rFonts w:ascii="Bookman Old Style" w:hAnsi="Bookman Old Style"/>
        </w:rPr>
        <w:t xml:space="preserve">około </w:t>
      </w:r>
      <w:r w:rsidRPr="00451D20">
        <w:rPr>
          <w:rFonts w:ascii="Bookman Old Style" w:hAnsi="Bookman Old Style"/>
        </w:rPr>
        <w:t>0,4 % spraw dotychczas prowadzonych przez prokuratury</w:t>
      </w:r>
      <w:r>
        <w:rPr>
          <w:rFonts w:ascii="Bookman Old Style" w:hAnsi="Bookman Old Style"/>
        </w:rPr>
        <w:t xml:space="preserve"> rejonowe w tym sprawy najprostsze takie jak wymagające </w:t>
      </w:r>
      <w:r w:rsidR="00DC5E8C">
        <w:rPr>
          <w:rFonts w:ascii="Bookman Old Style" w:hAnsi="Bookman Old Style"/>
        </w:rPr>
        <w:t xml:space="preserve">niewielkiego </w:t>
      </w:r>
      <w:r>
        <w:rPr>
          <w:rFonts w:ascii="Bookman Old Style" w:hAnsi="Bookman Old Style"/>
        </w:rPr>
        <w:t xml:space="preserve">nakładu pracy postępowania o wprowadzenie do obrotu fałszywych banknotów. </w:t>
      </w:r>
      <w:r w:rsidRPr="00451D20">
        <w:rPr>
          <w:rFonts w:ascii="Bookman Old Style" w:hAnsi="Bookman Old Style"/>
        </w:rPr>
        <w:t xml:space="preserve">Rodzi to wrażenie, że zasada właściwości rzeczowej w projekcie pozostawiono jedynie dla pozoru. Po drugie, wraz ze zniesieniem zasady właściwości rzeczowej </w:t>
      </w:r>
      <w:r w:rsidRPr="00A443F2">
        <w:rPr>
          <w:rFonts w:ascii="Bookman Old Style" w:hAnsi="Bookman Old Style"/>
        </w:rPr>
        <w:t>de facto</w:t>
      </w:r>
      <w:r w:rsidRPr="00451D20">
        <w:rPr>
          <w:rFonts w:ascii="Bookman Old Style" w:hAnsi="Bookman Old Style"/>
        </w:rPr>
        <w:t xml:space="preserve"> całkowitą fikcją pozostanie formalnie pozostawiona w projekcie zasada obowiązkowego referatu oskarżycielskiego. Powód takie stanu rzeczy jest jeden </w:t>
      </w:r>
      <w:r w:rsidR="00312F83">
        <w:rPr>
          <w:rFonts w:ascii="Bookman Old Style" w:hAnsi="Bookman Old Style"/>
        </w:rPr>
        <w:br/>
      </w:r>
      <w:r w:rsidRPr="00451D20">
        <w:rPr>
          <w:rFonts w:ascii="Bookman Old Style" w:hAnsi="Bookman Old Style"/>
        </w:rPr>
        <w:t>i zasadniczy. W prokuraturach okręgowych, a zwłaszcza apelacyjnych zabraknie spraw, które mogliby prowadzić wszyscy z</w:t>
      </w:r>
      <w:r w:rsidR="00312F83">
        <w:rPr>
          <w:rFonts w:ascii="Bookman Old Style" w:hAnsi="Bookman Old Style"/>
        </w:rPr>
        <w:t xml:space="preserve">atrudnieni w nich prokuratorzy. </w:t>
      </w:r>
      <w:r w:rsidRPr="00451D20">
        <w:rPr>
          <w:rFonts w:ascii="Bookman Old Style" w:hAnsi="Bookman Old Style"/>
        </w:rPr>
        <w:t xml:space="preserve">W rezultacie postępowania przygotowawcze nadal prowadzić będzie jedynie 1/3 prokuratorów </w:t>
      </w:r>
      <w:r>
        <w:rPr>
          <w:rFonts w:ascii="Bookman Old Style" w:hAnsi="Bookman Old Style"/>
        </w:rPr>
        <w:t xml:space="preserve">z </w:t>
      </w:r>
      <w:r w:rsidRPr="00451D20">
        <w:rPr>
          <w:rFonts w:ascii="Bookman Old Style" w:hAnsi="Bookman Old Style"/>
        </w:rPr>
        <w:t xml:space="preserve">wydziałów śledczych </w:t>
      </w:r>
      <w:r w:rsidR="00312F83">
        <w:rPr>
          <w:rFonts w:ascii="Bookman Old Style" w:hAnsi="Bookman Old Style"/>
        </w:rPr>
        <w:br/>
      </w:r>
      <w:r w:rsidRPr="00451D20">
        <w:rPr>
          <w:rFonts w:ascii="Bookman Old Style" w:hAnsi="Bookman Old Style"/>
        </w:rPr>
        <w:t xml:space="preserve">i gospodarczych w prokuraturach okręgowych i 1/4 prokuratorów </w:t>
      </w:r>
      <w:r w:rsidRPr="00451D20">
        <w:rPr>
          <w:rFonts w:ascii="Bookman Old Style" w:hAnsi="Bookman Old Style"/>
        </w:rPr>
        <w:lastRenderedPageBreak/>
        <w:t xml:space="preserve">zatrudnionych na szczeblu prokuratur apelacyjnych w wydziałach przestępczości </w:t>
      </w:r>
      <w:r>
        <w:rPr>
          <w:rFonts w:ascii="Bookman Old Style" w:hAnsi="Bookman Old Style"/>
        </w:rPr>
        <w:t>zorganizowanej</w:t>
      </w:r>
      <w:r w:rsidRPr="00451D20">
        <w:rPr>
          <w:rFonts w:ascii="Bookman Old Style" w:hAnsi="Bookman Old Style"/>
        </w:rPr>
        <w:t>. Dodatkowo prokuratorz</w:t>
      </w:r>
      <w:r>
        <w:rPr>
          <w:rFonts w:ascii="Bookman Old Style" w:hAnsi="Bookman Old Style"/>
        </w:rPr>
        <w:t>y apelacyjni otrzymają szczególną</w:t>
      </w:r>
      <w:r w:rsidRPr="00451D20">
        <w:rPr>
          <w:rFonts w:ascii="Bookman Old Style" w:hAnsi="Bookman Old Style"/>
        </w:rPr>
        <w:t xml:space="preserve"> prerogatywę do czasowego zwalniania prokuratorów z prokuratur okręgowych i apelacyjnych z obowiązku prowadzenia postepowań. Po trzecie projekt zmieniający Rozporządzenie </w:t>
      </w:r>
      <w:r w:rsidR="003B689A">
        <w:rPr>
          <w:rFonts w:ascii="Bookman Old Style" w:hAnsi="Bookman Old Style"/>
        </w:rPr>
        <w:t xml:space="preserve">z dnia 11 września </w:t>
      </w:r>
      <w:r w:rsidRPr="00451D20">
        <w:rPr>
          <w:rFonts w:ascii="Bookman Old Style" w:hAnsi="Bookman Old Style"/>
        </w:rPr>
        <w:t>autorstwa Ministra Sprawiedliwości Cezarego Grabarczyka zrywa z zasadą powiazania autora oskarżenia ze sprawą. Uniemożliwia zatem realizację jednej z zasadniczych intencji autorów reformy KPK, którą była obecność na sądowej sali, tego prokuratora, który zna akta sprawy bo prowadził postępowanie i zakończył je skierowaniem do sądu aktu oskarżenia. Uregulowania projektu przywracają zasadę, iż przed sądem II instancji występuje prokurator nie będący autorem aktu oskarżenia. Rozwiązanie to</w:t>
      </w:r>
      <w:r>
        <w:rPr>
          <w:rFonts w:ascii="Bookman Old Style" w:hAnsi="Bookman Old Style"/>
        </w:rPr>
        <w:t>,</w:t>
      </w:r>
      <w:r w:rsidRPr="00451D20">
        <w:rPr>
          <w:rFonts w:ascii="Bookman Old Style" w:hAnsi="Bookman Old Style"/>
        </w:rPr>
        <w:t xml:space="preserve"> pomijając jego nieracjonalność z punktu widzenia efektywnego wykorzystywania kadr prokuratorskich, czyni prokuratora bezbronnym w realiach nowego modelu </w:t>
      </w:r>
      <w:proofErr w:type="spellStart"/>
      <w:r w:rsidRPr="00451D20">
        <w:rPr>
          <w:rFonts w:ascii="Bookman Old Style" w:hAnsi="Bookman Old Style"/>
        </w:rPr>
        <w:t>reformatotoryjnej</w:t>
      </w:r>
      <w:proofErr w:type="spellEnd"/>
      <w:r w:rsidRPr="00451D20">
        <w:rPr>
          <w:rFonts w:ascii="Bookman Old Style" w:hAnsi="Bookman Old Style"/>
        </w:rPr>
        <w:t xml:space="preserve"> procedury odwoławczej. Jej istota sprowadza się bowiem do szerokich możliwości prowadzenia postępowania dowodowego przed sądami odwoławczymi. </w:t>
      </w: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3788A">
        <w:rPr>
          <w:rFonts w:ascii="Bookman Old Style" w:eastAsia="Times New Roman" w:hAnsi="Bookman Old Style" w:cs="Times New Roman"/>
          <w:lang w:eastAsia="pl-PL"/>
        </w:rPr>
        <w:t xml:space="preserve">Mając na uwadze powyższe, Rada Główna stwierdza, iż przedstawiony do konsultacji projekt prowadzi do zakonserwowania obecnego, archaicznego modelu prokuratury, który jest niewydolny już w aktualnych realiach. Zachowanie tego samego modelu w realiach nowej procedury karnej doprowadzi w dłuższej perspektywie do porażki państwa reprezentowanego przez prokuraturę w walce </w:t>
      </w:r>
      <w:r>
        <w:rPr>
          <w:rFonts w:ascii="Bookman Old Style" w:eastAsia="Times New Roman" w:hAnsi="Bookman Old Style" w:cs="Times New Roman"/>
          <w:lang w:eastAsia="pl-PL"/>
        </w:rPr>
        <w:br/>
      </w:r>
      <w:r w:rsidRPr="0033788A">
        <w:rPr>
          <w:rFonts w:ascii="Bookman Old Style" w:eastAsia="Times New Roman" w:hAnsi="Bookman Old Style" w:cs="Times New Roman"/>
          <w:lang w:eastAsia="pl-PL"/>
        </w:rPr>
        <w:t xml:space="preserve">z przestępczością. </w:t>
      </w: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3788A">
        <w:rPr>
          <w:rFonts w:ascii="Bookman Old Style" w:eastAsia="Times New Roman" w:hAnsi="Bookman Old Style" w:cs="Times New Roman"/>
          <w:lang w:eastAsia="pl-PL"/>
        </w:rPr>
        <w:t xml:space="preserve">Utrzymanie dotychczasowych wskaźników pracy prokuratury, a w szczególności </w:t>
      </w:r>
      <w:proofErr w:type="spellStart"/>
      <w:r w:rsidRPr="0033788A">
        <w:rPr>
          <w:rFonts w:ascii="Bookman Old Style" w:eastAsia="Times New Roman" w:hAnsi="Bookman Old Style" w:cs="Times New Roman"/>
          <w:lang w:eastAsia="pl-PL"/>
        </w:rPr>
        <w:t>skazywalności</w:t>
      </w:r>
      <w:proofErr w:type="spellEnd"/>
      <w:r w:rsidRPr="0033788A">
        <w:rPr>
          <w:rFonts w:ascii="Bookman Old Style" w:eastAsia="Times New Roman" w:hAnsi="Bookman Old Style" w:cs="Times New Roman"/>
          <w:lang w:eastAsia="pl-PL"/>
        </w:rPr>
        <w:t xml:space="preserve"> na poziomie 98,5 % wymaga zdecydowanych kroków dostosowawczych. Przedstawiony projekt stanowi w istocie wycofanie się z jedynych takich działań dotychczas podjętych przez rządzących. </w:t>
      </w:r>
      <w:r w:rsidR="003B689A">
        <w:rPr>
          <w:rFonts w:ascii="Bookman Old Style" w:eastAsia="Times New Roman" w:hAnsi="Bookman Old Style" w:cs="Times New Roman"/>
          <w:lang w:eastAsia="pl-PL"/>
        </w:rPr>
        <w:t>Za całkowicie nie</w:t>
      </w:r>
      <w:r>
        <w:rPr>
          <w:rFonts w:ascii="Bookman Old Style" w:eastAsia="Times New Roman" w:hAnsi="Bookman Old Style" w:cs="Times New Roman"/>
          <w:lang w:eastAsia="pl-PL"/>
        </w:rPr>
        <w:t xml:space="preserve">zrozumiałe uznać należy intencje projektodawcy, który w sposób bezrefleksyjny poddał się źle rozumianemu lobbingowi podmiotów zdeterminowanych w utrzymaniu aktualnej struktury prokuratury, od których nie będzie jednak zależeć w najmniejszym stopniu powodzenie kontradyktoryjnego procesu karnego. </w:t>
      </w:r>
    </w:p>
    <w:p w:rsidR="00A443F2" w:rsidRPr="0033788A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3788A">
        <w:rPr>
          <w:rFonts w:ascii="Bookman Old Style" w:eastAsia="Times New Roman" w:hAnsi="Bookman Old Style" w:cs="Times New Roman"/>
          <w:lang w:eastAsia="pl-PL"/>
        </w:rPr>
        <w:t xml:space="preserve">Rada Główna zauważa jednocześnie z niepokojem, iż działania te zostały przyjęte </w:t>
      </w:r>
      <w:r w:rsidR="003B689A">
        <w:rPr>
          <w:rFonts w:ascii="Bookman Old Style" w:eastAsia="Times New Roman" w:hAnsi="Bookman Old Style" w:cs="Times New Roman"/>
          <w:lang w:eastAsia="pl-PL"/>
        </w:rPr>
        <w:br/>
      </w:r>
      <w:r w:rsidRPr="0033788A">
        <w:rPr>
          <w:rFonts w:ascii="Bookman Old Style" w:eastAsia="Times New Roman" w:hAnsi="Bookman Old Style" w:cs="Times New Roman"/>
          <w:lang w:eastAsia="pl-PL"/>
        </w:rPr>
        <w:t xml:space="preserve">z entuzjazmem przez Prokuratora Generalnego, dla którego istotniejsze wydaje się </w:t>
      </w:r>
      <w:r w:rsidRPr="0033788A">
        <w:rPr>
          <w:rFonts w:ascii="Bookman Old Style" w:eastAsia="Times New Roman" w:hAnsi="Bookman Old Style" w:cs="Times New Roman"/>
          <w:lang w:eastAsia="pl-PL"/>
        </w:rPr>
        <w:lastRenderedPageBreak/>
        <w:t xml:space="preserve">utrzymanie synekur połączonych z „przywilejem” nieprowadzenia spraw </w:t>
      </w:r>
      <w:r>
        <w:rPr>
          <w:rFonts w:ascii="Bookman Old Style" w:eastAsia="Times New Roman" w:hAnsi="Bookman Old Style" w:cs="Times New Roman"/>
          <w:lang w:eastAsia="pl-PL"/>
        </w:rPr>
        <w:br/>
      </w:r>
      <w:r w:rsidRPr="0033788A">
        <w:rPr>
          <w:rFonts w:ascii="Bookman Old Style" w:eastAsia="Times New Roman" w:hAnsi="Bookman Old Style" w:cs="Times New Roman"/>
          <w:lang w:eastAsia="pl-PL"/>
        </w:rPr>
        <w:t xml:space="preserve">i nieponoszenia ciężaru odpowiedzialności za podejmowane decyzje procesowe niż dostosowanie całej prokuratury do wyzwań nowego, kontradyktoryjnego procesu karnego. Zachowując te synekury autorzy projektu stracili z pola widzenia to, że po 1 lipca 2015 r. nie będzie możliwe sprawne i skuteczne wykonanie dwukrotnie zwiększonej ilości zadań tymi samymi siłami, które są do dyspozycji dzisiaj. W tej sytuacji trudno przekonać będzie prokuratorów liniowych, od których zależy powodzenie reformy KPK do tego aby zmaksymalizowali wysiłki i zapewnili sukces nowego, kontradyktoryjnego procesu karnego. </w:t>
      </w:r>
      <w:r>
        <w:rPr>
          <w:rFonts w:ascii="Bookman Old Style" w:eastAsia="Times New Roman" w:hAnsi="Bookman Old Style" w:cs="Times New Roman"/>
          <w:lang w:eastAsia="pl-PL"/>
        </w:rPr>
        <w:t xml:space="preserve">Będzie to niemożliwe bez sprawiedliwego i równomiernego podziału pracy oraz deregulacji szeregu zbytecznych obowiązków spoczywających na prokuratorach w szczególności w takich dziedzinach jak nadzór, sprawozdawczość statystyczna, wizytacje i lustracje, oceny okresowe, procedury konkursowe, międzynarodowy obrót prawny i wiele innych. </w:t>
      </w:r>
    </w:p>
    <w:p w:rsidR="00A443F2" w:rsidRPr="0033788A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3788A">
        <w:rPr>
          <w:rFonts w:ascii="Bookman Old Style" w:eastAsia="Times New Roman" w:hAnsi="Bookman Old Style" w:cs="Times New Roman"/>
          <w:lang w:eastAsia="pl-PL"/>
        </w:rPr>
        <w:t>Mając powyższe na uwadze Rada Główna apeluje do Ministra Sprawiedliwości o:</w:t>
      </w:r>
    </w:p>
    <w:p w:rsidR="00A443F2" w:rsidRPr="0033788A" w:rsidRDefault="00A443F2" w:rsidP="00A443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3788A">
        <w:rPr>
          <w:rFonts w:ascii="Bookman Old Style" w:eastAsia="Times New Roman" w:hAnsi="Bookman Old Style" w:cs="Times New Roman"/>
          <w:lang w:eastAsia="pl-PL"/>
        </w:rPr>
        <w:t xml:space="preserve">Zaniechanie dalszych prac nad przedstawionym do konsultacji projektem rozporządzenia </w:t>
      </w:r>
      <w:r w:rsidR="003B689A">
        <w:rPr>
          <w:rFonts w:ascii="Bookman Old Style" w:eastAsia="Times New Roman" w:hAnsi="Bookman Old Style" w:cs="Times New Roman"/>
          <w:lang w:eastAsia="pl-PL"/>
        </w:rPr>
        <w:t xml:space="preserve">z dnia 19 listopada 2014 r. </w:t>
      </w:r>
      <w:r w:rsidRPr="0033788A">
        <w:rPr>
          <w:rFonts w:ascii="Bookman Old Style" w:eastAsia="Times New Roman" w:hAnsi="Bookman Old Style" w:cs="Times New Roman"/>
          <w:lang w:eastAsia="pl-PL"/>
        </w:rPr>
        <w:t>zmieniającego Regulamin Wewnętrznego Urzędowania Powszechnych Jednostek Organizacyjnych Prokuratury</w:t>
      </w:r>
      <w:r w:rsidR="00312F83">
        <w:rPr>
          <w:rFonts w:ascii="Bookman Old Style" w:eastAsia="Times New Roman" w:hAnsi="Bookman Old Style" w:cs="Times New Roman"/>
          <w:lang w:eastAsia="pl-PL"/>
        </w:rPr>
        <w:t xml:space="preserve"> z dnia 11 września 2014 r.</w:t>
      </w:r>
      <w:r w:rsidRPr="0033788A">
        <w:rPr>
          <w:rFonts w:ascii="Bookman Old Style" w:eastAsia="Times New Roman" w:hAnsi="Bookman Old Style" w:cs="Times New Roman"/>
          <w:lang w:eastAsia="pl-PL"/>
        </w:rPr>
        <w:t>,</w:t>
      </w:r>
    </w:p>
    <w:p w:rsidR="00A443F2" w:rsidRPr="0033788A" w:rsidRDefault="00A443F2" w:rsidP="00A443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3788A">
        <w:rPr>
          <w:rFonts w:ascii="Bookman Old Style" w:eastAsia="Times New Roman" w:hAnsi="Bookman Old Style" w:cs="Times New Roman"/>
          <w:lang w:eastAsia="pl-PL"/>
        </w:rPr>
        <w:t xml:space="preserve">Wydłużenie vacatio legis Rozporządzenia z dnia </w:t>
      </w:r>
      <w:r w:rsidR="00312F83">
        <w:rPr>
          <w:rFonts w:ascii="Bookman Old Style" w:eastAsia="Times New Roman" w:hAnsi="Bookman Old Style" w:cs="Times New Roman"/>
          <w:lang w:eastAsia="pl-PL"/>
        </w:rPr>
        <w:t>11 września 2014 r. do dnia 31 stycznia 2015</w:t>
      </w:r>
      <w:r w:rsidRPr="0033788A">
        <w:rPr>
          <w:rFonts w:ascii="Bookman Old Style" w:eastAsia="Times New Roman" w:hAnsi="Bookman Old Style" w:cs="Times New Roman"/>
          <w:lang w:eastAsia="pl-PL"/>
        </w:rPr>
        <w:t xml:space="preserve"> r. albowiem w wyniku zamieszania spowodowanego pracami nad projektem zmieniającym już podpisane rozporządzenie, Prokuratura nie jest przygotowana do wejścia w życie kluczowych dla jej funkcjonowania przepisów, </w:t>
      </w:r>
    </w:p>
    <w:p w:rsidR="00A443F2" w:rsidRPr="0033788A" w:rsidRDefault="00A443F2" w:rsidP="00A443F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3788A">
        <w:rPr>
          <w:rFonts w:ascii="Bookman Old Style" w:eastAsia="Times New Roman" w:hAnsi="Bookman Old Style" w:cs="Times New Roman"/>
          <w:lang w:eastAsia="pl-PL"/>
        </w:rPr>
        <w:t xml:space="preserve">Podjęcie rozmów z szeroko rozumianym środowiskiem prokuratorskim, </w:t>
      </w:r>
      <w:r>
        <w:rPr>
          <w:rFonts w:ascii="Bookman Old Style" w:eastAsia="Times New Roman" w:hAnsi="Bookman Old Style" w:cs="Times New Roman"/>
          <w:lang w:eastAsia="pl-PL"/>
        </w:rPr>
        <w:br/>
      </w:r>
      <w:r w:rsidRPr="0033788A">
        <w:rPr>
          <w:rFonts w:ascii="Bookman Old Style" w:eastAsia="Times New Roman" w:hAnsi="Bookman Old Style" w:cs="Times New Roman"/>
          <w:lang w:eastAsia="pl-PL"/>
        </w:rPr>
        <w:t>a szczególności organizacjami reprezentującymi tych prokuratorów, od których</w:t>
      </w:r>
      <w:r>
        <w:rPr>
          <w:rFonts w:ascii="Bookman Old Style" w:eastAsia="Times New Roman" w:hAnsi="Bookman Old Style" w:cs="Times New Roman"/>
          <w:lang w:eastAsia="pl-PL"/>
        </w:rPr>
        <w:t xml:space="preserve"> zależeć będzie sukces</w:t>
      </w:r>
      <w:r w:rsidRPr="0033788A">
        <w:rPr>
          <w:rFonts w:ascii="Bookman Old Style" w:eastAsia="Times New Roman" w:hAnsi="Bookman Old Style" w:cs="Times New Roman"/>
          <w:lang w:eastAsia="pl-PL"/>
        </w:rPr>
        <w:t xml:space="preserve"> zmian wprowadzonych d</w:t>
      </w:r>
      <w:r>
        <w:rPr>
          <w:rFonts w:ascii="Bookman Old Style" w:eastAsia="Times New Roman" w:hAnsi="Bookman Old Style" w:cs="Times New Roman"/>
          <w:lang w:eastAsia="pl-PL"/>
        </w:rPr>
        <w:t xml:space="preserve">o Kodeksu postępowania karnego, których celem będzie przygotowanie nowej ustawy o prokuraturze i rozporządzeń wykonawczych. </w:t>
      </w: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3788A">
        <w:rPr>
          <w:rFonts w:ascii="Bookman Old Style" w:eastAsia="Times New Roman" w:hAnsi="Bookman Old Style" w:cs="Times New Roman"/>
          <w:lang w:eastAsia="pl-PL"/>
        </w:rPr>
        <w:t xml:space="preserve">Jednocześnie Rada Główna Związku Zawodowego Prokuratorów i Pracowników Prokuratury, kierując się </w:t>
      </w:r>
      <w:r>
        <w:rPr>
          <w:rFonts w:ascii="Bookman Old Style" w:eastAsia="Times New Roman" w:hAnsi="Bookman Old Style" w:cs="Times New Roman"/>
          <w:lang w:eastAsia="pl-PL"/>
        </w:rPr>
        <w:t>troską o to aby P</w:t>
      </w:r>
      <w:r w:rsidRPr="0033788A">
        <w:rPr>
          <w:rFonts w:ascii="Bookman Old Style" w:eastAsia="Times New Roman" w:hAnsi="Bookman Old Style" w:cs="Times New Roman"/>
          <w:lang w:eastAsia="pl-PL"/>
        </w:rPr>
        <w:t xml:space="preserve">aństwo reprezentowane przez prokuratorów nie doznało porażki w kontradyktoryjnym procesie karnym, informuje iż zaniechanie przez Ministerstwo niezbędnych reform prokuratury spowoduje konieczność ogłoszenia akcji informacyjnych na temat stanu prokuratury </w:t>
      </w:r>
      <w:r>
        <w:rPr>
          <w:rFonts w:ascii="Bookman Old Style" w:eastAsia="Times New Roman" w:hAnsi="Bookman Old Style" w:cs="Times New Roman"/>
          <w:lang w:eastAsia="pl-PL"/>
        </w:rPr>
        <w:br/>
      </w:r>
      <w:r w:rsidRPr="0033788A">
        <w:rPr>
          <w:rFonts w:ascii="Bookman Old Style" w:eastAsia="Times New Roman" w:hAnsi="Bookman Old Style" w:cs="Times New Roman"/>
          <w:lang w:eastAsia="pl-PL"/>
        </w:rPr>
        <w:lastRenderedPageBreak/>
        <w:t xml:space="preserve">w przededniu wejścia w życie nowej procedury karnej oraz akcji protestacyjnych, których celem będzie wytłumaczenie społeczeństwu, że to nie prokuratorzy, a klasa polityczna ponosi </w:t>
      </w:r>
      <w:r>
        <w:rPr>
          <w:rFonts w:ascii="Bookman Old Style" w:eastAsia="Times New Roman" w:hAnsi="Bookman Old Style" w:cs="Times New Roman"/>
          <w:lang w:eastAsia="pl-PL"/>
        </w:rPr>
        <w:t xml:space="preserve">pełną </w:t>
      </w:r>
      <w:r w:rsidRPr="0033788A">
        <w:rPr>
          <w:rFonts w:ascii="Bookman Old Style" w:eastAsia="Times New Roman" w:hAnsi="Bookman Old Style" w:cs="Times New Roman"/>
          <w:lang w:eastAsia="pl-PL"/>
        </w:rPr>
        <w:t xml:space="preserve">odpowiedzialność za zmiany, które doprowadzą do całkowitej dezorganizacji wymiaru sprawiedliwości, począwszy od 1 lipca 2015 r.  </w:t>
      </w: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  <w:r w:rsidRPr="00A443F2">
        <w:rPr>
          <w:rFonts w:ascii="Bookman Old Style" w:eastAsia="Times New Roman" w:hAnsi="Bookman Old Style" w:cs="Times New Roman"/>
          <w:b/>
          <w:i/>
          <w:u w:val="single"/>
          <w:lang w:eastAsia="pl-PL"/>
        </w:rPr>
        <w:t>Do wiadomości:</w:t>
      </w:r>
    </w:p>
    <w:p w:rsidR="00A443F2" w:rsidRP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Minister Sprawiedliwości </w:t>
      </w: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Komisja Sprawiedliwości i Praw Człowieka</w:t>
      </w: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Prokurator Generalny</w:t>
      </w: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Krajowa Rada Prokuratury </w:t>
      </w:r>
    </w:p>
    <w:p w:rsidR="00A443F2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443F2" w:rsidRPr="0033788A" w:rsidRDefault="00A443F2" w:rsidP="00A443F2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bookmarkEnd w:id="0"/>
    <w:p w:rsidR="00DB7BBB" w:rsidRDefault="00DB7BBB" w:rsidP="00A443F2"/>
    <w:sectPr w:rsidR="00DB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5E4"/>
    <w:multiLevelType w:val="hybridMultilevel"/>
    <w:tmpl w:val="E74CE784"/>
    <w:lvl w:ilvl="0" w:tplc="7972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460A3"/>
    <w:multiLevelType w:val="hybridMultilevel"/>
    <w:tmpl w:val="1934605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5C97EF5"/>
    <w:multiLevelType w:val="hybridMultilevel"/>
    <w:tmpl w:val="253E1CE0"/>
    <w:lvl w:ilvl="0" w:tplc="7152F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2"/>
    <w:rsid w:val="0001123E"/>
    <w:rsid w:val="00012F2A"/>
    <w:rsid w:val="000169AB"/>
    <w:rsid w:val="00022F1C"/>
    <w:rsid w:val="00045A47"/>
    <w:rsid w:val="00073BD2"/>
    <w:rsid w:val="00074912"/>
    <w:rsid w:val="00094DD2"/>
    <w:rsid w:val="000A2E1C"/>
    <w:rsid w:val="000A530C"/>
    <w:rsid w:val="000A793A"/>
    <w:rsid w:val="000B0920"/>
    <w:rsid w:val="000B44CB"/>
    <w:rsid w:val="000C3B46"/>
    <w:rsid w:val="000C418A"/>
    <w:rsid w:val="000C6115"/>
    <w:rsid w:val="000C7BCB"/>
    <w:rsid w:val="000D7613"/>
    <w:rsid w:val="000F40BB"/>
    <w:rsid w:val="00105022"/>
    <w:rsid w:val="00105622"/>
    <w:rsid w:val="00110CCA"/>
    <w:rsid w:val="001116F5"/>
    <w:rsid w:val="00114926"/>
    <w:rsid w:val="00120A4A"/>
    <w:rsid w:val="00154456"/>
    <w:rsid w:val="00161252"/>
    <w:rsid w:val="001646DC"/>
    <w:rsid w:val="00170FDF"/>
    <w:rsid w:val="00195027"/>
    <w:rsid w:val="0019579A"/>
    <w:rsid w:val="001975F1"/>
    <w:rsid w:val="001B434D"/>
    <w:rsid w:val="001C7DD9"/>
    <w:rsid w:val="001D79FC"/>
    <w:rsid w:val="001E6BB2"/>
    <w:rsid w:val="001F0E11"/>
    <w:rsid w:val="001F1D90"/>
    <w:rsid w:val="00203E7E"/>
    <w:rsid w:val="00204E25"/>
    <w:rsid w:val="002074B8"/>
    <w:rsid w:val="00214B10"/>
    <w:rsid w:val="0021579E"/>
    <w:rsid w:val="002277F8"/>
    <w:rsid w:val="00234A6E"/>
    <w:rsid w:val="00240BDC"/>
    <w:rsid w:val="0024345A"/>
    <w:rsid w:val="00262812"/>
    <w:rsid w:val="0028371D"/>
    <w:rsid w:val="00287F33"/>
    <w:rsid w:val="00290A1F"/>
    <w:rsid w:val="00291916"/>
    <w:rsid w:val="002922ED"/>
    <w:rsid w:val="002936CE"/>
    <w:rsid w:val="002A21C0"/>
    <w:rsid w:val="002A2FCD"/>
    <w:rsid w:val="002A3E7A"/>
    <w:rsid w:val="002A737C"/>
    <w:rsid w:val="002C008B"/>
    <w:rsid w:val="002C32C8"/>
    <w:rsid w:val="002C450D"/>
    <w:rsid w:val="002D19F3"/>
    <w:rsid w:val="002F3F2C"/>
    <w:rsid w:val="002F40C0"/>
    <w:rsid w:val="002F4A10"/>
    <w:rsid w:val="002F5374"/>
    <w:rsid w:val="00312F83"/>
    <w:rsid w:val="00313DE3"/>
    <w:rsid w:val="0032232B"/>
    <w:rsid w:val="003272D7"/>
    <w:rsid w:val="00332559"/>
    <w:rsid w:val="00343285"/>
    <w:rsid w:val="003445DB"/>
    <w:rsid w:val="003460DD"/>
    <w:rsid w:val="00355843"/>
    <w:rsid w:val="0037140F"/>
    <w:rsid w:val="003716EF"/>
    <w:rsid w:val="00384266"/>
    <w:rsid w:val="003A5D0B"/>
    <w:rsid w:val="003A69C7"/>
    <w:rsid w:val="003A7832"/>
    <w:rsid w:val="003B0276"/>
    <w:rsid w:val="003B689A"/>
    <w:rsid w:val="003C0691"/>
    <w:rsid w:val="003C3A1A"/>
    <w:rsid w:val="003E0259"/>
    <w:rsid w:val="004076E6"/>
    <w:rsid w:val="0042484C"/>
    <w:rsid w:val="004372E0"/>
    <w:rsid w:val="00443C11"/>
    <w:rsid w:val="00460101"/>
    <w:rsid w:val="00464EEF"/>
    <w:rsid w:val="00471F5C"/>
    <w:rsid w:val="00480CB8"/>
    <w:rsid w:val="00487B09"/>
    <w:rsid w:val="0049024A"/>
    <w:rsid w:val="004B50B4"/>
    <w:rsid w:val="004B7147"/>
    <w:rsid w:val="004C514C"/>
    <w:rsid w:val="004C5219"/>
    <w:rsid w:val="004C7736"/>
    <w:rsid w:val="004D4ECF"/>
    <w:rsid w:val="004D7F77"/>
    <w:rsid w:val="004E029A"/>
    <w:rsid w:val="005007C9"/>
    <w:rsid w:val="0050161D"/>
    <w:rsid w:val="005024C9"/>
    <w:rsid w:val="005215A3"/>
    <w:rsid w:val="0052318F"/>
    <w:rsid w:val="00535AD1"/>
    <w:rsid w:val="005533A3"/>
    <w:rsid w:val="005661C9"/>
    <w:rsid w:val="00570708"/>
    <w:rsid w:val="005937F8"/>
    <w:rsid w:val="005B53E6"/>
    <w:rsid w:val="005B61B1"/>
    <w:rsid w:val="005C7F62"/>
    <w:rsid w:val="005D1C03"/>
    <w:rsid w:val="005E110F"/>
    <w:rsid w:val="005E1147"/>
    <w:rsid w:val="005E204E"/>
    <w:rsid w:val="0061022B"/>
    <w:rsid w:val="00624358"/>
    <w:rsid w:val="0066720C"/>
    <w:rsid w:val="00674E3E"/>
    <w:rsid w:val="00676EB5"/>
    <w:rsid w:val="00690AEC"/>
    <w:rsid w:val="00691D09"/>
    <w:rsid w:val="006B1EE0"/>
    <w:rsid w:val="006B631D"/>
    <w:rsid w:val="006B65A8"/>
    <w:rsid w:val="006C062A"/>
    <w:rsid w:val="006C0F3C"/>
    <w:rsid w:val="006D38CB"/>
    <w:rsid w:val="00704B8D"/>
    <w:rsid w:val="00706079"/>
    <w:rsid w:val="007116A2"/>
    <w:rsid w:val="007133D7"/>
    <w:rsid w:val="00722832"/>
    <w:rsid w:val="0072320D"/>
    <w:rsid w:val="00723FA4"/>
    <w:rsid w:val="00727CD0"/>
    <w:rsid w:val="00730304"/>
    <w:rsid w:val="00735136"/>
    <w:rsid w:val="00741C43"/>
    <w:rsid w:val="00757012"/>
    <w:rsid w:val="007669EB"/>
    <w:rsid w:val="007676F8"/>
    <w:rsid w:val="007731A3"/>
    <w:rsid w:val="00780881"/>
    <w:rsid w:val="007B0978"/>
    <w:rsid w:val="007C05AE"/>
    <w:rsid w:val="007C28A7"/>
    <w:rsid w:val="007C3AC9"/>
    <w:rsid w:val="007D2DD3"/>
    <w:rsid w:val="007D31E3"/>
    <w:rsid w:val="007E2AD7"/>
    <w:rsid w:val="007E4C8B"/>
    <w:rsid w:val="007E6331"/>
    <w:rsid w:val="007F4E96"/>
    <w:rsid w:val="00802B27"/>
    <w:rsid w:val="00807F9B"/>
    <w:rsid w:val="0081070D"/>
    <w:rsid w:val="008227C7"/>
    <w:rsid w:val="00830535"/>
    <w:rsid w:val="008502DC"/>
    <w:rsid w:val="0085043F"/>
    <w:rsid w:val="008571D0"/>
    <w:rsid w:val="00867A44"/>
    <w:rsid w:val="00867D07"/>
    <w:rsid w:val="00884E3B"/>
    <w:rsid w:val="00891D19"/>
    <w:rsid w:val="008953BF"/>
    <w:rsid w:val="008A17BA"/>
    <w:rsid w:val="008A29F6"/>
    <w:rsid w:val="008C3F39"/>
    <w:rsid w:val="008C6C9C"/>
    <w:rsid w:val="008D2835"/>
    <w:rsid w:val="008E0E7A"/>
    <w:rsid w:val="008E7BAB"/>
    <w:rsid w:val="008F1457"/>
    <w:rsid w:val="008F79F6"/>
    <w:rsid w:val="00906140"/>
    <w:rsid w:val="00923C9C"/>
    <w:rsid w:val="00932337"/>
    <w:rsid w:val="00951FF4"/>
    <w:rsid w:val="0095232D"/>
    <w:rsid w:val="00954B7B"/>
    <w:rsid w:val="00956F30"/>
    <w:rsid w:val="009717E4"/>
    <w:rsid w:val="00972B0F"/>
    <w:rsid w:val="00977D3A"/>
    <w:rsid w:val="00984E9C"/>
    <w:rsid w:val="009918EA"/>
    <w:rsid w:val="009A5635"/>
    <w:rsid w:val="009B77F1"/>
    <w:rsid w:val="009C036F"/>
    <w:rsid w:val="009C17CD"/>
    <w:rsid w:val="009D0D27"/>
    <w:rsid w:val="009D5D3C"/>
    <w:rsid w:val="009E668D"/>
    <w:rsid w:val="009F44E8"/>
    <w:rsid w:val="009F5E3F"/>
    <w:rsid w:val="00A17A82"/>
    <w:rsid w:val="00A21211"/>
    <w:rsid w:val="00A21D86"/>
    <w:rsid w:val="00A435BB"/>
    <w:rsid w:val="00A443F2"/>
    <w:rsid w:val="00A51D36"/>
    <w:rsid w:val="00A53A11"/>
    <w:rsid w:val="00A53BA1"/>
    <w:rsid w:val="00A615B0"/>
    <w:rsid w:val="00A66186"/>
    <w:rsid w:val="00A76CD9"/>
    <w:rsid w:val="00A81750"/>
    <w:rsid w:val="00A83C0D"/>
    <w:rsid w:val="00A844A5"/>
    <w:rsid w:val="00A95FD3"/>
    <w:rsid w:val="00AA0344"/>
    <w:rsid w:val="00AA217D"/>
    <w:rsid w:val="00AB34BA"/>
    <w:rsid w:val="00AB4DCD"/>
    <w:rsid w:val="00AD2045"/>
    <w:rsid w:val="00AD7589"/>
    <w:rsid w:val="00AE2ECF"/>
    <w:rsid w:val="00AE3761"/>
    <w:rsid w:val="00AE5101"/>
    <w:rsid w:val="00AE7277"/>
    <w:rsid w:val="00AF0D86"/>
    <w:rsid w:val="00B022D2"/>
    <w:rsid w:val="00B041A6"/>
    <w:rsid w:val="00B155F5"/>
    <w:rsid w:val="00B22283"/>
    <w:rsid w:val="00B34651"/>
    <w:rsid w:val="00B47F62"/>
    <w:rsid w:val="00B54D9F"/>
    <w:rsid w:val="00B574FC"/>
    <w:rsid w:val="00B7138F"/>
    <w:rsid w:val="00B737D8"/>
    <w:rsid w:val="00B96F65"/>
    <w:rsid w:val="00BA3FB2"/>
    <w:rsid w:val="00BB5887"/>
    <w:rsid w:val="00BB73A6"/>
    <w:rsid w:val="00BE2332"/>
    <w:rsid w:val="00BE38E2"/>
    <w:rsid w:val="00BE5D30"/>
    <w:rsid w:val="00BE7279"/>
    <w:rsid w:val="00BF4BE9"/>
    <w:rsid w:val="00C15A0D"/>
    <w:rsid w:val="00C213EB"/>
    <w:rsid w:val="00C2244C"/>
    <w:rsid w:val="00C231FD"/>
    <w:rsid w:val="00C27F32"/>
    <w:rsid w:val="00C431B0"/>
    <w:rsid w:val="00CA77B7"/>
    <w:rsid w:val="00CC2D22"/>
    <w:rsid w:val="00CC7F48"/>
    <w:rsid w:val="00CD48C8"/>
    <w:rsid w:val="00CE294B"/>
    <w:rsid w:val="00CE73F8"/>
    <w:rsid w:val="00CE7834"/>
    <w:rsid w:val="00CF43B2"/>
    <w:rsid w:val="00CF44F5"/>
    <w:rsid w:val="00D07032"/>
    <w:rsid w:val="00D347DC"/>
    <w:rsid w:val="00D55382"/>
    <w:rsid w:val="00D55676"/>
    <w:rsid w:val="00D57B01"/>
    <w:rsid w:val="00D82317"/>
    <w:rsid w:val="00D84F56"/>
    <w:rsid w:val="00D9177D"/>
    <w:rsid w:val="00DB7BBB"/>
    <w:rsid w:val="00DC5E8C"/>
    <w:rsid w:val="00DC722C"/>
    <w:rsid w:val="00DD265D"/>
    <w:rsid w:val="00DF12EB"/>
    <w:rsid w:val="00E01E46"/>
    <w:rsid w:val="00E14C90"/>
    <w:rsid w:val="00E15A89"/>
    <w:rsid w:val="00E15BCE"/>
    <w:rsid w:val="00E20430"/>
    <w:rsid w:val="00E24254"/>
    <w:rsid w:val="00E32274"/>
    <w:rsid w:val="00E358BC"/>
    <w:rsid w:val="00E36BF7"/>
    <w:rsid w:val="00E43F52"/>
    <w:rsid w:val="00E57642"/>
    <w:rsid w:val="00E66DFD"/>
    <w:rsid w:val="00E72397"/>
    <w:rsid w:val="00E8486B"/>
    <w:rsid w:val="00E90A2B"/>
    <w:rsid w:val="00E90E3D"/>
    <w:rsid w:val="00E94DAE"/>
    <w:rsid w:val="00E96A55"/>
    <w:rsid w:val="00EA57AE"/>
    <w:rsid w:val="00EB1256"/>
    <w:rsid w:val="00EB4F59"/>
    <w:rsid w:val="00EC5A52"/>
    <w:rsid w:val="00EC7EB6"/>
    <w:rsid w:val="00ED587C"/>
    <w:rsid w:val="00ED6F43"/>
    <w:rsid w:val="00EF678B"/>
    <w:rsid w:val="00EF6EC6"/>
    <w:rsid w:val="00F01577"/>
    <w:rsid w:val="00F020B5"/>
    <w:rsid w:val="00F203EE"/>
    <w:rsid w:val="00F24568"/>
    <w:rsid w:val="00F27606"/>
    <w:rsid w:val="00F439C4"/>
    <w:rsid w:val="00F512E0"/>
    <w:rsid w:val="00F573DC"/>
    <w:rsid w:val="00F707D0"/>
    <w:rsid w:val="00F70DA9"/>
    <w:rsid w:val="00F83EB9"/>
    <w:rsid w:val="00FA1F03"/>
    <w:rsid w:val="00FB7385"/>
    <w:rsid w:val="00FC764F"/>
    <w:rsid w:val="00FD0BAC"/>
    <w:rsid w:val="00FD3079"/>
    <w:rsid w:val="00FE0694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7632</Characters>
  <Application>Microsoft Office Word</Application>
  <DocSecurity>0</DocSecurity>
  <Lines>110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jskala</dc:creator>
  <cp:lastModifiedBy>jskala</cp:lastModifiedBy>
  <cp:revision>2</cp:revision>
  <dcterms:created xsi:type="dcterms:W3CDTF">2014-12-18T08:13:00Z</dcterms:created>
  <dcterms:modified xsi:type="dcterms:W3CDTF">2014-12-18T08:13:00Z</dcterms:modified>
</cp:coreProperties>
</file>